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D2780" w14:textId="170988CA" w:rsidR="008200BC" w:rsidRPr="001D4D86" w:rsidRDefault="00A63E1D" w:rsidP="004E03B8">
      <w:pPr>
        <w:jc w:val="both"/>
        <w:rPr>
          <w:rFonts w:ascii="Century Gothic" w:eastAsia="Times New Roman" w:hAnsi="Century Gothic" w:cstheme="majorHAnsi"/>
          <w:color w:val="212121"/>
        </w:rPr>
      </w:pPr>
      <w:bookmarkStart w:id="0" w:name="_GoBack"/>
      <w:bookmarkEnd w:id="0"/>
      <w:r w:rsidRPr="001D4D86">
        <w:rPr>
          <w:rFonts w:ascii="Century Gothic" w:eastAsia="Times New Roman" w:hAnsi="Century Gothic" w:cstheme="majorHAnsi"/>
          <w:color w:val="212121"/>
        </w:rPr>
        <w:t>Dear </w:t>
      </w:r>
      <w:sdt>
        <w:sdtPr>
          <w:rPr>
            <w:rFonts w:ascii="Century Gothic" w:eastAsia="Times New Roman" w:hAnsi="Century Gothic" w:cstheme="majorHAnsi"/>
            <w:color w:val="212121"/>
          </w:rPr>
          <w:id w:val="508491288"/>
          <w:placeholder>
            <w:docPart w:val="DefaultPlaceholder_-1854013440"/>
          </w:placeholder>
          <w:showingPlcHdr/>
        </w:sdtPr>
        <w:sdtEndPr/>
        <w:sdtContent>
          <w:r w:rsidR="001D4D86" w:rsidRPr="00A93D89">
            <w:rPr>
              <w:rStyle w:val="PlaceholderText"/>
            </w:rPr>
            <w:t>Click or tap here to enter text.</w:t>
          </w:r>
        </w:sdtContent>
      </w:sdt>
      <w:r w:rsidR="001D4D86">
        <w:rPr>
          <w:rFonts w:ascii="Century Gothic" w:eastAsia="Times New Roman" w:hAnsi="Century Gothic" w:cstheme="majorHAnsi"/>
          <w:color w:val="212121"/>
        </w:rPr>
        <w:t>,</w:t>
      </w:r>
    </w:p>
    <w:p w14:paraId="7A8FAB48" w14:textId="77777777" w:rsidR="006519AB" w:rsidRDefault="006519AB" w:rsidP="006519AB">
      <w:pPr>
        <w:spacing w:after="0" w:line="240" w:lineRule="auto"/>
        <w:rPr>
          <w:rFonts w:ascii="Century Gothic" w:eastAsia="Times New Roman" w:hAnsi="Century Gothic" w:cstheme="majorHAnsi"/>
          <w:color w:val="212121"/>
        </w:rPr>
      </w:pPr>
    </w:p>
    <w:p w14:paraId="5BDF9FA9" w14:textId="7A571A0F" w:rsidR="006519AB" w:rsidRPr="006519AB" w:rsidRDefault="006519AB" w:rsidP="006519AB">
      <w:pPr>
        <w:spacing w:after="0" w:line="240" w:lineRule="auto"/>
        <w:jc w:val="both"/>
        <w:rPr>
          <w:rFonts w:ascii="Century Gothic" w:eastAsia="Times New Roman" w:hAnsi="Century Gothic" w:cstheme="majorHAnsi"/>
          <w:color w:val="212121"/>
        </w:rPr>
      </w:pPr>
      <w:r w:rsidRPr="006519AB">
        <w:rPr>
          <w:rFonts w:ascii="Century Gothic" w:eastAsia="Times New Roman" w:hAnsi="Century Gothic" w:cstheme="majorHAnsi"/>
          <w:color w:val="212121"/>
        </w:rPr>
        <w:t xml:space="preserve">I am a small businessperson and my business is suffering because of the COVD-19 crisis. </w:t>
      </w:r>
    </w:p>
    <w:p w14:paraId="274A45AC" w14:textId="77777777" w:rsidR="006519AB" w:rsidRDefault="006519AB" w:rsidP="006519AB">
      <w:pPr>
        <w:spacing w:after="0" w:line="240" w:lineRule="auto"/>
        <w:jc w:val="both"/>
        <w:rPr>
          <w:rFonts w:ascii="Century Gothic" w:eastAsia="Times New Roman" w:hAnsi="Century Gothic" w:cstheme="majorHAnsi"/>
          <w:color w:val="212121"/>
        </w:rPr>
      </w:pPr>
    </w:p>
    <w:p w14:paraId="2CFCFF5F" w14:textId="28DC5233" w:rsidR="006519AB" w:rsidRPr="006519AB" w:rsidRDefault="006519AB" w:rsidP="006519AB">
      <w:pPr>
        <w:spacing w:after="0" w:line="240" w:lineRule="auto"/>
        <w:jc w:val="both"/>
        <w:rPr>
          <w:rFonts w:ascii="Century Gothic" w:eastAsia="Times New Roman" w:hAnsi="Century Gothic" w:cstheme="majorHAnsi"/>
          <w:color w:val="212121"/>
        </w:rPr>
      </w:pPr>
      <w:r w:rsidRPr="006519AB">
        <w:rPr>
          <w:rFonts w:ascii="Century Gothic" w:eastAsia="Times New Roman" w:hAnsi="Century Gothic" w:cstheme="majorHAnsi"/>
          <w:color w:val="212121"/>
        </w:rPr>
        <w:t>As you know, SMEs are the engine of Europe’s economy and in this difficult time, cash flow needs to be our top priority to help us survive this situation.</w:t>
      </w:r>
    </w:p>
    <w:p w14:paraId="3338EC28" w14:textId="77777777" w:rsidR="006519AB" w:rsidRDefault="006519AB" w:rsidP="006519AB">
      <w:pPr>
        <w:spacing w:after="0" w:line="240" w:lineRule="auto"/>
        <w:jc w:val="both"/>
        <w:rPr>
          <w:rFonts w:ascii="Century Gothic" w:eastAsia="Times New Roman" w:hAnsi="Century Gothic" w:cstheme="majorHAnsi"/>
          <w:color w:val="212121"/>
        </w:rPr>
      </w:pPr>
    </w:p>
    <w:p w14:paraId="00DDA559" w14:textId="39E8CE23" w:rsidR="006519AB" w:rsidRPr="006519AB" w:rsidRDefault="006519AB" w:rsidP="006519AB">
      <w:pPr>
        <w:spacing w:after="0" w:line="240" w:lineRule="auto"/>
        <w:jc w:val="both"/>
        <w:rPr>
          <w:rFonts w:ascii="Century Gothic" w:eastAsia="Times New Roman" w:hAnsi="Century Gothic" w:cstheme="majorHAnsi"/>
          <w:color w:val="212121"/>
        </w:rPr>
      </w:pPr>
      <w:r w:rsidRPr="006519AB">
        <w:rPr>
          <w:rFonts w:ascii="Century Gothic" w:eastAsia="Times New Roman" w:hAnsi="Century Gothic" w:cstheme="majorHAnsi"/>
          <w:color w:val="212121"/>
        </w:rPr>
        <w:t>European SMEs are already reporting alarming cash flow problems following the outbreak of the COVID-19 pandemic. Measures taken across the continent, despite being necessary, are hurting small businesses like mine.</w:t>
      </w:r>
    </w:p>
    <w:p w14:paraId="0ECB73DE" w14:textId="77777777" w:rsidR="006519AB" w:rsidRDefault="006519AB" w:rsidP="006519AB">
      <w:pPr>
        <w:spacing w:after="0" w:line="240" w:lineRule="auto"/>
        <w:jc w:val="both"/>
        <w:rPr>
          <w:rFonts w:ascii="Century Gothic" w:eastAsia="Times New Roman" w:hAnsi="Century Gothic" w:cstheme="majorHAnsi"/>
          <w:color w:val="212121"/>
        </w:rPr>
      </w:pPr>
    </w:p>
    <w:p w14:paraId="521D05E5" w14:textId="29C89366" w:rsidR="006519AB" w:rsidRPr="006519AB" w:rsidRDefault="006519AB" w:rsidP="006519AB">
      <w:pPr>
        <w:spacing w:after="0" w:line="240" w:lineRule="auto"/>
        <w:jc w:val="both"/>
        <w:rPr>
          <w:rFonts w:ascii="Century Gothic" w:eastAsia="Times New Roman" w:hAnsi="Century Gothic" w:cstheme="majorHAnsi"/>
          <w:color w:val="212121"/>
        </w:rPr>
      </w:pPr>
      <w:r w:rsidRPr="006519AB">
        <w:rPr>
          <w:rFonts w:ascii="Century Gothic" w:eastAsia="Times New Roman" w:hAnsi="Century Gothic" w:cstheme="majorHAnsi"/>
          <w:color w:val="212121"/>
        </w:rPr>
        <w:t xml:space="preserve">So, I am supporting the ‘#Payin7’ campaign aimed at all public bodies across Europe to respond to the cash squeeze caused by the COVID-19 crisis by facilitating a </w:t>
      </w:r>
      <w:bookmarkStart w:id="1" w:name="_Hlk34995429"/>
      <w:r w:rsidRPr="006519AB">
        <w:rPr>
          <w:rFonts w:ascii="Century Gothic" w:eastAsia="Times New Roman" w:hAnsi="Century Gothic" w:cstheme="majorHAnsi"/>
          <w:color w:val="212121"/>
        </w:rPr>
        <w:t xml:space="preserve">€65 billion </w:t>
      </w:r>
      <w:bookmarkEnd w:id="1"/>
      <w:r w:rsidRPr="006519AB">
        <w:rPr>
          <w:rFonts w:ascii="Century Gothic" w:eastAsia="Times New Roman" w:hAnsi="Century Gothic" w:cstheme="majorHAnsi"/>
          <w:color w:val="212121"/>
        </w:rPr>
        <w:t xml:space="preserve">boost to small business cash flow resulting from all public payers </w:t>
      </w:r>
      <w:r w:rsidRPr="006519AB">
        <w:rPr>
          <w:rFonts w:ascii="Century Gothic" w:eastAsia="Times New Roman" w:hAnsi="Century Gothic" w:cstheme="majorHAnsi"/>
          <w:b/>
          <w:bCs/>
          <w:color w:val="212121"/>
        </w:rPr>
        <w:t>paying their bills within 7 days</w:t>
      </w:r>
      <w:r w:rsidRPr="006519AB">
        <w:rPr>
          <w:rFonts w:ascii="Century Gothic" w:eastAsia="Times New Roman" w:hAnsi="Century Gothic" w:cstheme="majorHAnsi"/>
          <w:color w:val="212121"/>
        </w:rPr>
        <w:t xml:space="preserve">, rather than the standard 30, while the effects on small business due to this crisis persist. </w:t>
      </w:r>
    </w:p>
    <w:p w14:paraId="6E6F46D1" w14:textId="77777777" w:rsidR="006519AB" w:rsidRDefault="006519AB" w:rsidP="006519AB">
      <w:pPr>
        <w:spacing w:after="0" w:line="240" w:lineRule="auto"/>
        <w:jc w:val="both"/>
        <w:rPr>
          <w:rFonts w:ascii="Century Gothic" w:eastAsia="Times New Roman" w:hAnsi="Century Gothic" w:cstheme="majorHAnsi"/>
          <w:color w:val="212121"/>
        </w:rPr>
      </w:pPr>
    </w:p>
    <w:p w14:paraId="3E7815BB" w14:textId="2E28CDE3" w:rsidR="006519AB" w:rsidRPr="006519AB" w:rsidRDefault="006519AB" w:rsidP="006519AB">
      <w:pPr>
        <w:spacing w:after="0" w:line="240" w:lineRule="auto"/>
        <w:jc w:val="both"/>
        <w:rPr>
          <w:rFonts w:ascii="Century Gothic" w:eastAsia="Times New Roman" w:hAnsi="Century Gothic" w:cstheme="majorHAnsi"/>
          <w:color w:val="212121"/>
        </w:rPr>
      </w:pPr>
      <w:r w:rsidRPr="006519AB">
        <w:rPr>
          <w:rFonts w:ascii="Century Gothic" w:eastAsia="Times New Roman" w:hAnsi="Century Gothic" w:cstheme="majorHAnsi"/>
          <w:color w:val="212121"/>
        </w:rPr>
        <w:t>The ‘#Payin7’ campaign, which includes a Change.org petition (access here http://chng.it/QJtCBmRC62) and a dedicated toolkit, has been launched by the European Small Business Alliance (ESBA) who represent one million micro and small companies like mine across the EU, to advocate that this cash boost to business is implemented by all public bodies, to accompany the European government’s plans for increased lending already announced. </w:t>
      </w:r>
    </w:p>
    <w:p w14:paraId="1FE68FB0" w14:textId="77777777" w:rsidR="006519AB" w:rsidRPr="006519AB" w:rsidRDefault="006519AB" w:rsidP="006519AB">
      <w:pPr>
        <w:spacing w:after="0" w:line="240" w:lineRule="auto"/>
        <w:jc w:val="both"/>
        <w:rPr>
          <w:rFonts w:ascii="Century Gothic" w:eastAsia="Times New Roman" w:hAnsi="Century Gothic" w:cstheme="majorHAnsi"/>
          <w:color w:val="212121"/>
        </w:rPr>
      </w:pPr>
    </w:p>
    <w:p w14:paraId="6B2303DD" w14:textId="77777777" w:rsidR="006519AB" w:rsidRPr="006519AB" w:rsidRDefault="006519AB" w:rsidP="006519AB">
      <w:pPr>
        <w:spacing w:after="0" w:line="240" w:lineRule="auto"/>
        <w:jc w:val="both"/>
        <w:rPr>
          <w:rFonts w:ascii="Century Gothic" w:eastAsia="Times New Roman" w:hAnsi="Century Gothic" w:cstheme="majorHAnsi"/>
          <w:color w:val="212121"/>
        </w:rPr>
      </w:pPr>
      <w:r w:rsidRPr="006519AB">
        <w:rPr>
          <w:rFonts w:ascii="Century Gothic" w:eastAsia="Times New Roman" w:hAnsi="Century Gothic" w:cstheme="majorHAnsi"/>
          <w:color w:val="212121"/>
        </w:rPr>
        <w:t xml:space="preserve">The €65 billion figure has been arrived at by  taking public procurement procedures as an example, and using the figures provided in the </w:t>
      </w:r>
      <w:hyperlink r:id="rId4" w:tgtFrame="_blank" w:history="1">
        <w:r w:rsidRPr="006519AB">
          <w:rPr>
            <w:rStyle w:val="Hyperlink"/>
            <w:rFonts w:ascii="Century Gothic" w:hAnsi="Century Gothic" w:cstheme="majorHAnsi"/>
            <w:shd w:val="clear" w:color="auto" w:fill="FFFFFF"/>
          </w:rPr>
          <w:t>European Semester Thematic Factsheet on Public Procurement 2017</w:t>
        </w:r>
      </w:hyperlink>
      <w:r w:rsidRPr="006519AB">
        <w:rPr>
          <w:rFonts w:ascii="Century Gothic" w:eastAsia="Times New Roman" w:hAnsi="Century Gothic" w:cstheme="majorHAnsi"/>
          <w:color w:val="212121"/>
        </w:rPr>
        <w:t>:</w:t>
      </w:r>
    </w:p>
    <w:p w14:paraId="39582694" w14:textId="77777777" w:rsidR="006519AB" w:rsidRPr="006519AB" w:rsidRDefault="006519AB" w:rsidP="006519AB">
      <w:pPr>
        <w:spacing w:after="0" w:line="240" w:lineRule="auto"/>
        <w:rPr>
          <w:rFonts w:ascii="Century Gothic" w:eastAsia="Times New Roman" w:hAnsi="Century Gothic" w:cstheme="majorHAnsi"/>
          <w:color w:val="212121"/>
        </w:rPr>
      </w:pPr>
    </w:p>
    <w:p w14:paraId="5CB3A7D8" w14:textId="77777777" w:rsidR="006519AB" w:rsidRDefault="006519AB" w:rsidP="006519AB">
      <w:pPr>
        <w:pBdr>
          <w:top w:val="single" w:sz="4" w:space="1" w:color="auto"/>
          <w:left w:val="single" w:sz="4" w:space="0" w:color="auto"/>
          <w:bottom w:val="single" w:sz="4" w:space="1" w:color="auto"/>
          <w:right w:val="single" w:sz="4" w:space="4" w:color="auto"/>
        </w:pBdr>
        <w:spacing w:after="0" w:line="240" w:lineRule="auto"/>
        <w:jc w:val="center"/>
        <w:rPr>
          <w:rFonts w:ascii="Century Gothic" w:eastAsia="Times New Roman" w:hAnsi="Century Gothic" w:cstheme="majorHAnsi"/>
          <w:i/>
          <w:iCs/>
          <w:color w:val="212121"/>
        </w:rPr>
      </w:pPr>
    </w:p>
    <w:p w14:paraId="6B30F2A4" w14:textId="7400C5DD" w:rsidR="006519AB" w:rsidRPr="006519AB" w:rsidRDefault="006519AB" w:rsidP="006519AB">
      <w:pPr>
        <w:pBdr>
          <w:top w:val="single" w:sz="4" w:space="1" w:color="auto"/>
          <w:left w:val="single" w:sz="4" w:space="0" w:color="auto"/>
          <w:bottom w:val="single" w:sz="4" w:space="1" w:color="auto"/>
          <w:right w:val="single" w:sz="4" w:space="4" w:color="auto"/>
        </w:pBdr>
        <w:spacing w:after="0" w:line="240" w:lineRule="auto"/>
        <w:jc w:val="center"/>
        <w:rPr>
          <w:rFonts w:ascii="Century Gothic" w:eastAsia="Times New Roman" w:hAnsi="Century Gothic" w:cstheme="majorHAnsi"/>
          <w:i/>
          <w:iCs/>
          <w:color w:val="212121"/>
          <w:sz w:val="18"/>
          <w:szCs w:val="18"/>
        </w:rPr>
      </w:pPr>
      <w:r w:rsidRPr="006519AB">
        <w:rPr>
          <w:rFonts w:ascii="Century Gothic" w:eastAsia="Times New Roman" w:hAnsi="Century Gothic" w:cstheme="majorHAnsi"/>
          <w:i/>
          <w:iCs/>
          <w:color w:val="212121"/>
          <w:sz w:val="18"/>
          <w:szCs w:val="18"/>
        </w:rPr>
        <w:t xml:space="preserve">Total of public procurement in the EU28 (including spending by </w:t>
      </w:r>
    </w:p>
    <w:p w14:paraId="05CCC7D2" w14:textId="231B58F8" w:rsidR="006519AB" w:rsidRPr="006519AB" w:rsidRDefault="006519AB" w:rsidP="006519AB">
      <w:pPr>
        <w:pBdr>
          <w:top w:val="single" w:sz="4" w:space="1" w:color="auto"/>
          <w:left w:val="single" w:sz="4" w:space="0" w:color="auto"/>
          <w:bottom w:val="single" w:sz="4" w:space="1" w:color="auto"/>
          <w:right w:val="single" w:sz="4" w:space="4" w:color="auto"/>
        </w:pBdr>
        <w:spacing w:after="0" w:line="240" w:lineRule="auto"/>
        <w:jc w:val="center"/>
        <w:rPr>
          <w:rFonts w:ascii="Century Gothic" w:eastAsia="Times New Roman" w:hAnsi="Century Gothic" w:cstheme="majorHAnsi"/>
          <w:i/>
          <w:iCs/>
          <w:color w:val="212121"/>
          <w:sz w:val="18"/>
          <w:szCs w:val="18"/>
        </w:rPr>
      </w:pPr>
      <w:r w:rsidRPr="006519AB">
        <w:rPr>
          <w:rFonts w:ascii="Century Gothic" w:eastAsia="Times New Roman" w:hAnsi="Century Gothic" w:cstheme="majorHAnsi"/>
          <w:i/>
          <w:iCs/>
          <w:color w:val="212121"/>
          <w:sz w:val="18"/>
          <w:szCs w:val="18"/>
        </w:rPr>
        <w:t xml:space="preserve">utility </w:t>
      </w:r>
      <w:proofErr w:type="spellStart"/>
      <w:r w:rsidRPr="006519AB">
        <w:rPr>
          <w:rFonts w:ascii="Century Gothic" w:eastAsia="Times New Roman" w:hAnsi="Century Gothic" w:cstheme="majorHAnsi"/>
          <w:i/>
          <w:iCs/>
          <w:color w:val="212121"/>
          <w:sz w:val="18"/>
          <w:szCs w:val="18"/>
        </w:rPr>
        <w:t>compan</w:t>
      </w:r>
      <w:r w:rsidRPr="006519AB">
        <w:rPr>
          <w:rFonts w:ascii="Century Gothic" w:eastAsia="Times New Roman" w:hAnsi="Century Gothic" w:cstheme="majorHAnsi"/>
          <w:i/>
          <w:iCs/>
          <w:color w:val="212121"/>
          <w:sz w:val="18"/>
          <w:szCs w:val="18"/>
          <w:lang w:val="en-US"/>
        </w:rPr>
        <w:t>ies</w:t>
      </w:r>
      <w:proofErr w:type="spellEnd"/>
      <w:r w:rsidRPr="006519AB">
        <w:rPr>
          <w:rFonts w:ascii="Century Gothic" w:eastAsia="Times New Roman" w:hAnsi="Century Gothic" w:cstheme="majorHAnsi"/>
          <w:i/>
          <w:iCs/>
          <w:color w:val="212121"/>
          <w:sz w:val="18"/>
          <w:szCs w:val="18"/>
        </w:rPr>
        <w:t>) = 2.3 trillion EUR</w:t>
      </w:r>
    </w:p>
    <w:p w14:paraId="1C1A84C7" w14:textId="77777777" w:rsidR="006519AB" w:rsidRPr="006519AB" w:rsidRDefault="006519AB" w:rsidP="006519AB">
      <w:pPr>
        <w:pBdr>
          <w:top w:val="single" w:sz="4" w:space="1" w:color="auto"/>
          <w:left w:val="single" w:sz="4" w:space="0" w:color="auto"/>
          <w:bottom w:val="single" w:sz="4" w:space="1" w:color="auto"/>
          <w:right w:val="single" w:sz="4" w:space="4" w:color="auto"/>
        </w:pBdr>
        <w:spacing w:after="0" w:line="240" w:lineRule="auto"/>
        <w:jc w:val="center"/>
        <w:rPr>
          <w:rFonts w:ascii="Century Gothic" w:eastAsia="Times New Roman" w:hAnsi="Century Gothic" w:cstheme="majorHAnsi"/>
          <w:i/>
          <w:iCs/>
          <w:color w:val="000000"/>
          <w:sz w:val="18"/>
          <w:szCs w:val="18"/>
        </w:rPr>
      </w:pPr>
    </w:p>
    <w:p w14:paraId="617F843B" w14:textId="77777777" w:rsidR="006519AB" w:rsidRPr="006519AB" w:rsidRDefault="006519AB" w:rsidP="006519AB">
      <w:pPr>
        <w:pBdr>
          <w:top w:val="single" w:sz="4" w:space="1" w:color="auto"/>
          <w:left w:val="single" w:sz="4" w:space="0" w:color="auto"/>
          <w:bottom w:val="single" w:sz="4" w:space="1" w:color="auto"/>
          <w:right w:val="single" w:sz="4" w:space="4" w:color="auto"/>
        </w:pBdr>
        <w:spacing w:after="0" w:line="240" w:lineRule="auto"/>
        <w:jc w:val="center"/>
        <w:rPr>
          <w:rFonts w:ascii="Century Gothic" w:eastAsia="Times New Roman" w:hAnsi="Century Gothic" w:cstheme="majorHAnsi"/>
          <w:i/>
          <w:iCs/>
          <w:color w:val="212121"/>
          <w:sz w:val="18"/>
          <w:szCs w:val="18"/>
        </w:rPr>
      </w:pPr>
      <w:r w:rsidRPr="006519AB">
        <w:rPr>
          <w:rFonts w:ascii="Century Gothic" w:eastAsia="Times New Roman" w:hAnsi="Century Gothic" w:cstheme="majorHAnsi"/>
          <w:i/>
          <w:iCs/>
          <w:color w:val="212121"/>
          <w:sz w:val="18"/>
          <w:szCs w:val="18"/>
        </w:rPr>
        <w:t xml:space="preserve">SMEs win 45% of the aggregate contract value above EU thresholds — directly </w:t>
      </w:r>
    </w:p>
    <w:p w14:paraId="406496B1" w14:textId="4FD96188" w:rsidR="006519AB" w:rsidRPr="006519AB" w:rsidRDefault="006519AB" w:rsidP="006519AB">
      <w:pPr>
        <w:pBdr>
          <w:top w:val="single" w:sz="4" w:space="1" w:color="auto"/>
          <w:left w:val="single" w:sz="4" w:space="0" w:color="auto"/>
          <w:bottom w:val="single" w:sz="4" w:space="1" w:color="auto"/>
          <w:right w:val="single" w:sz="4" w:space="4" w:color="auto"/>
        </w:pBdr>
        <w:spacing w:after="0" w:line="240" w:lineRule="auto"/>
        <w:jc w:val="center"/>
        <w:rPr>
          <w:rFonts w:ascii="Century Gothic" w:eastAsia="Times New Roman" w:hAnsi="Century Gothic" w:cstheme="majorHAnsi"/>
          <w:i/>
          <w:iCs/>
          <w:color w:val="212121"/>
          <w:sz w:val="18"/>
          <w:szCs w:val="18"/>
        </w:rPr>
      </w:pPr>
      <w:r w:rsidRPr="006519AB">
        <w:rPr>
          <w:rFonts w:ascii="Century Gothic" w:eastAsia="Times New Roman" w:hAnsi="Century Gothic" w:cstheme="majorHAnsi"/>
          <w:i/>
          <w:iCs/>
          <w:color w:val="212121"/>
          <w:sz w:val="18"/>
          <w:szCs w:val="18"/>
        </w:rPr>
        <w:t>or as joint bidders or subcontractors</w:t>
      </w:r>
    </w:p>
    <w:p w14:paraId="6DF5DA51" w14:textId="77777777" w:rsidR="006519AB" w:rsidRPr="006519AB" w:rsidRDefault="006519AB" w:rsidP="006519AB">
      <w:pPr>
        <w:pBdr>
          <w:top w:val="single" w:sz="4" w:space="1" w:color="auto"/>
          <w:left w:val="single" w:sz="4" w:space="0" w:color="auto"/>
          <w:bottom w:val="single" w:sz="4" w:space="1" w:color="auto"/>
          <w:right w:val="single" w:sz="4" w:space="4" w:color="auto"/>
        </w:pBdr>
        <w:spacing w:after="0" w:line="240" w:lineRule="auto"/>
        <w:jc w:val="center"/>
        <w:rPr>
          <w:rFonts w:ascii="Century Gothic" w:eastAsia="Times New Roman" w:hAnsi="Century Gothic" w:cstheme="majorHAnsi"/>
          <w:i/>
          <w:iCs/>
          <w:color w:val="000000"/>
          <w:sz w:val="18"/>
          <w:szCs w:val="18"/>
        </w:rPr>
      </w:pPr>
    </w:p>
    <w:p w14:paraId="0BC54359" w14:textId="77777777" w:rsidR="006519AB" w:rsidRPr="006519AB" w:rsidRDefault="006519AB" w:rsidP="006519AB">
      <w:pPr>
        <w:pBdr>
          <w:top w:val="single" w:sz="4" w:space="1" w:color="auto"/>
          <w:left w:val="single" w:sz="4" w:space="0" w:color="auto"/>
          <w:bottom w:val="single" w:sz="4" w:space="1" w:color="auto"/>
          <w:right w:val="single" w:sz="4" w:space="4" w:color="auto"/>
        </w:pBdr>
        <w:spacing w:after="0" w:line="240" w:lineRule="auto"/>
        <w:jc w:val="center"/>
        <w:rPr>
          <w:rFonts w:ascii="Century Gothic" w:eastAsia="Times New Roman" w:hAnsi="Century Gothic" w:cstheme="majorHAnsi"/>
          <w:i/>
          <w:iCs/>
          <w:color w:val="212121"/>
          <w:sz w:val="18"/>
          <w:szCs w:val="18"/>
        </w:rPr>
      </w:pPr>
      <w:r w:rsidRPr="006519AB">
        <w:rPr>
          <w:rFonts w:ascii="Century Gothic" w:eastAsia="Times New Roman" w:hAnsi="Century Gothic" w:cstheme="majorHAnsi"/>
          <w:color w:val="212121"/>
          <w:sz w:val="18"/>
          <w:szCs w:val="18"/>
        </w:rPr>
        <w:t>2</w:t>
      </w:r>
      <w:r w:rsidRPr="006519AB">
        <w:rPr>
          <w:rFonts w:ascii="Century Gothic" w:eastAsia="Times New Roman" w:hAnsi="Century Gothic" w:cstheme="majorHAnsi"/>
          <w:i/>
          <w:iCs/>
          <w:color w:val="212121"/>
          <w:sz w:val="18"/>
          <w:szCs w:val="18"/>
        </w:rPr>
        <w:t>.3 trillion EUR x 0.45 = 1.035 trillion EUR for SME</w:t>
      </w:r>
      <w:r w:rsidRPr="006519AB">
        <w:rPr>
          <w:rFonts w:ascii="Century Gothic" w:eastAsia="Times New Roman" w:hAnsi="Century Gothic" w:cstheme="majorHAnsi"/>
          <w:i/>
          <w:iCs/>
          <w:color w:val="212121"/>
          <w:sz w:val="18"/>
          <w:szCs w:val="18"/>
          <w:lang w:val="en-US"/>
        </w:rPr>
        <w:t>s</w:t>
      </w:r>
      <w:r w:rsidRPr="006519AB">
        <w:rPr>
          <w:rFonts w:ascii="Century Gothic" w:eastAsia="Times New Roman" w:hAnsi="Century Gothic" w:cstheme="majorHAnsi"/>
          <w:i/>
          <w:iCs/>
          <w:color w:val="212121"/>
          <w:sz w:val="18"/>
          <w:szCs w:val="18"/>
        </w:rPr>
        <w:t xml:space="preserve"> </w:t>
      </w:r>
      <w:r w:rsidRPr="006519AB">
        <w:rPr>
          <w:rFonts w:ascii="Century Gothic" w:eastAsia="Times New Roman" w:hAnsi="Century Gothic" w:cstheme="majorHAnsi"/>
          <w:i/>
          <w:iCs/>
          <w:color w:val="212121"/>
          <w:sz w:val="18"/>
          <w:szCs w:val="18"/>
          <w:lang w:val="en-US"/>
        </w:rPr>
        <w:t>per</w:t>
      </w:r>
      <w:r w:rsidRPr="006519AB">
        <w:rPr>
          <w:rFonts w:ascii="Century Gothic" w:eastAsia="Times New Roman" w:hAnsi="Century Gothic" w:cstheme="majorHAnsi"/>
          <w:i/>
          <w:iCs/>
          <w:color w:val="212121"/>
          <w:sz w:val="18"/>
          <w:szCs w:val="18"/>
        </w:rPr>
        <w:t xml:space="preserve"> year.</w:t>
      </w:r>
    </w:p>
    <w:p w14:paraId="29B572CB" w14:textId="77777777" w:rsidR="006519AB" w:rsidRPr="006519AB" w:rsidRDefault="006519AB" w:rsidP="006519AB">
      <w:pPr>
        <w:pBdr>
          <w:top w:val="single" w:sz="4" w:space="1" w:color="auto"/>
          <w:left w:val="single" w:sz="4" w:space="0" w:color="auto"/>
          <w:bottom w:val="single" w:sz="4" w:space="1" w:color="auto"/>
          <w:right w:val="single" w:sz="4" w:space="4" w:color="auto"/>
        </w:pBdr>
        <w:spacing w:after="0" w:line="240" w:lineRule="auto"/>
        <w:jc w:val="center"/>
        <w:rPr>
          <w:rFonts w:ascii="Century Gothic" w:eastAsia="Times New Roman" w:hAnsi="Century Gothic" w:cstheme="majorHAnsi"/>
          <w:i/>
          <w:iCs/>
          <w:color w:val="212121"/>
          <w:sz w:val="18"/>
          <w:szCs w:val="18"/>
        </w:rPr>
      </w:pPr>
    </w:p>
    <w:p w14:paraId="310197D6" w14:textId="733AED58" w:rsidR="006519AB" w:rsidRPr="006519AB" w:rsidRDefault="006519AB" w:rsidP="006519AB">
      <w:pPr>
        <w:pBdr>
          <w:top w:val="single" w:sz="4" w:space="1" w:color="auto"/>
          <w:left w:val="single" w:sz="4" w:space="0" w:color="auto"/>
          <w:bottom w:val="single" w:sz="4" w:space="1" w:color="auto"/>
          <w:right w:val="single" w:sz="4" w:space="4" w:color="auto"/>
        </w:pBdr>
        <w:spacing w:after="0" w:line="240" w:lineRule="auto"/>
        <w:jc w:val="center"/>
        <w:rPr>
          <w:rFonts w:ascii="Century Gothic" w:eastAsia="Times New Roman" w:hAnsi="Century Gothic" w:cstheme="majorHAnsi"/>
          <w:b/>
          <w:bCs/>
          <w:i/>
          <w:iCs/>
          <w:color w:val="212121"/>
          <w:sz w:val="18"/>
          <w:szCs w:val="18"/>
          <w:lang w:val="en-US"/>
        </w:rPr>
      </w:pPr>
      <w:r w:rsidRPr="006519AB">
        <w:rPr>
          <w:rFonts w:ascii="Century Gothic" w:eastAsia="Times New Roman" w:hAnsi="Century Gothic" w:cstheme="majorHAnsi"/>
          <w:b/>
          <w:bCs/>
          <w:i/>
          <w:iCs/>
          <w:color w:val="212121"/>
          <w:sz w:val="18"/>
          <w:szCs w:val="18"/>
        </w:rPr>
        <w:t xml:space="preserve">1.035 trillion EUR </w:t>
      </w:r>
      <w:r w:rsidRPr="006519AB">
        <w:rPr>
          <w:rFonts w:ascii="Century Gothic" w:hAnsi="Century Gothic" w:cstheme="majorHAnsi"/>
          <w:b/>
          <w:bCs/>
          <w:color w:val="222222"/>
          <w:sz w:val="18"/>
          <w:szCs w:val="18"/>
          <w:shd w:val="clear" w:color="auto" w:fill="FFFFFF"/>
        </w:rPr>
        <w:t xml:space="preserve">÷ </w:t>
      </w:r>
      <w:r w:rsidRPr="006519AB">
        <w:rPr>
          <w:rFonts w:ascii="Century Gothic" w:eastAsia="Times New Roman" w:hAnsi="Century Gothic" w:cstheme="majorHAnsi"/>
          <w:b/>
          <w:bCs/>
          <w:i/>
          <w:iCs/>
          <w:color w:val="212121"/>
          <w:sz w:val="18"/>
          <w:szCs w:val="18"/>
        </w:rPr>
        <w:t>365 x 23 = 65.2 billion EUR of extra cash flow</w:t>
      </w:r>
      <w:r w:rsidRPr="006519AB">
        <w:rPr>
          <w:rFonts w:ascii="Century Gothic" w:eastAsia="Times New Roman" w:hAnsi="Century Gothic" w:cstheme="majorHAnsi"/>
          <w:b/>
          <w:bCs/>
          <w:i/>
          <w:iCs/>
          <w:color w:val="212121"/>
          <w:sz w:val="18"/>
          <w:szCs w:val="18"/>
          <w:lang w:val="en-US"/>
        </w:rPr>
        <w:t xml:space="preserve"> for SMEs</w:t>
      </w:r>
    </w:p>
    <w:p w14:paraId="36B04E0B" w14:textId="77777777" w:rsidR="006519AB" w:rsidRPr="006519AB" w:rsidRDefault="006519AB" w:rsidP="006519AB">
      <w:pPr>
        <w:pBdr>
          <w:top w:val="single" w:sz="4" w:space="1" w:color="auto"/>
          <w:left w:val="single" w:sz="4" w:space="0" w:color="auto"/>
          <w:bottom w:val="single" w:sz="4" w:space="1" w:color="auto"/>
          <w:right w:val="single" w:sz="4" w:space="4" w:color="auto"/>
        </w:pBdr>
        <w:spacing w:after="0" w:line="240" w:lineRule="auto"/>
        <w:jc w:val="center"/>
        <w:rPr>
          <w:rFonts w:ascii="Century Gothic" w:eastAsia="Times New Roman" w:hAnsi="Century Gothic" w:cstheme="majorHAnsi"/>
          <w:b/>
          <w:bCs/>
          <w:i/>
          <w:iCs/>
          <w:color w:val="000000"/>
          <w:lang w:val="en-US"/>
        </w:rPr>
      </w:pPr>
    </w:p>
    <w:p w14:paraId="252AA82A" w14:textId="77777777" w:rsidR="006519AB" w:rsidRPr="006519AB" w:rsidRDefault="006519AB" w:rsidP="006519AB">
      <w:pPr>
        <w:spacing w:after="0" w:line="240" w:lineRule="auto"/>
        <w:rPr>
          <w:rFonts w:ascii="Century Gothic" w:eastAsia="Times New Roman" w:hAnsi="Century Gothic" w:cstheme="majorHAnsi"/>
          <w:color w:val="212121"/>
        </w:rPr>
      </w:pPr>
    </w:p>
    <w:p w14:paraId="7082084E" w14:textId="77777777" w:rsidR="006519AB" w:rsidRPr="006519AB" w:rsidRDefault="006519AB" w:rsidP="006519AB">
      <w:pPr>
        <w:spacing w:after="0" w:line="240" w:lineRule="auto"/>
        <w:jc w:val="both"/>
        <w:rPr>
          <w:rFonts w:ascii="Century Gothic" w:eastAsia="Times New Roman" w:hAnsi="Century Gothic" w:cstheme="majorHAnsi"/>
          <w:color w:val="212121"/>
        </w:rPr>
      </w:pPr>
      <w:r w:rsidRPr="006519AB">
        <w:rPr>
          <w:rFonts w:ascii="Century Gothic" w:eastAsia="Times New Roman" w:hAnsi="Century Gothic" w:cstheme="majorHAnsi"/>
          <w:color w:val="212121"/>
        </w:rPr>
        <w:t>As part of the campaign launch David Caro, president of ESBA, released a statement to the media which contains this quote:</w:t>
      </w:r>
    </w:p>
    <w:p w14:paraId="47858941" w14:textId="77777777" w:rsidR="006519AB" w:rsidRPr="006519AB" w:rsidRDefault="006519AB" w:rsidP="006519AB">
      <w:pPr>
        <w:spacing w:after="0" w:line="240" w:lineRule="auto"/>
        <w:jc w:val="both"/>
        <w:rPr>
          <w:rFonts w:ascii="Century Gothic" w:eastAsia="Times New Roman" w:hAnsi="Century Gothic" w:cstheme="majorHAnsi"/>
          <w:color w:val="212121"/>
        </w:rPr>
      </w:pPr>
    </w:p>
    <w:p w14:paraId="1A2986D3" w14:textId="58DA631F" w:rsidR="006519AB" w:rsidRDefault="006519AB" w:rsidP="006519AB">
      <w:pPr>
        <w:spacing w:after="0" w:line="240" w:lineRule="auto"/>
        <w:jc w:val="both"/>
        <w:rPr>
          <w:rFonts w:ascii="Century Gothic" w:eastAsia="Times New Roman" w:hAnsi="Century Gothic" w:cstheme="majorHAnsi"/>
          <w:i/>
          <w:iCs/>
          <w:color w:val="212121"/>
        </w:rPr>
      </w:pPr>
      <w:r w:rsidRPr="006519AB">
        <w:rPr>
          <w:rFonts w:ascii="Century Gothic" w:eastAsia="Times New Roman" w:hAnsi="Century Gothic" w:cstheme="majorHAnsi"/>
          <w:i/>
          <w:iCs/>
          <w:color w:val="212121"/>
        </w:rPr>
        <w:t>“The COVID-19 crisis will cause a cash crunch. Improved lending will help, but even better would be to pay small businesses what they are due, faster. Cutting payment terms back to just 7 days will put €65 billion extra into the balances of small businesses just when they need it most. Governments want to know how they can help. We think they should set an example, show their support for European SMEs, and ‘Pay in 7.”</w:t>
      </w:r>
    </w:p>
    <w:p w14:paraId="4D198743" w14:textId="77777777" w:rsidR="006519AB" w:rsidRPr="006519AB" w:rsidRDefault="006519AB" w:rsidP="006519AB">
      <w:pPr>
        <w:spacing w:after="0" w:line="240" w:lineRule="auto"/>
        <w:jc w:val="both"/>
        <w:rPr>
          <w:rFonts w:ascii="Century Gothic" w:eastAsia="Times New Roman" w:hAnsi="Century Gothic" w:cstheme="majorHAnsi"/>
          <w:i/>
          <w:iCs/>
          <w:color w:val="212121"/>
        </w:rPr>
      </w:pPr>
    </w:p>
    <w:p w14:paraId="46260E4A" w14:textId="77777777" w:rsidR="006519AB" w:rsidRPr="006519AB" w:rsidRDefault="006519AB" w:rsidP="006519AB">
      <w:pPr>
        <w:spacing w:after="0" w:line="240" w:lineRule="auto"/>
        <w:jc w:val="both"/>
        <w:rPr>
          <w:rFonts w:ascii="Century Gothic" w:eastAsia="Times New Roman" w:hAnsi="Century Gothic" w:cstheme="majorHAnsi"/>
          <w:color w:val="212121"/>
        </w:rPr>
      </w:pPr>
      <w:r w:rsidRPr="006519AB">
        <w:rPr>
          <w:rFonts w:ascii="Century Gothic" w:eastAsia="Times New Roman" w:hAnsi="Century Gothic" w:cstheme="majorHAnsi"/>
          <w:color w:val="212121"/>
        </w:rPr>
        <w:t xml:space="preserve">Your support for the ‘Pay in 7’ campaign will be of extreme importance for me and all European SMEs, and I hope I can count on you among to promote the implementation of the 7 days change in payment terms while the crisis lasts. </w:t>
      </w:r>
    </w:p>
    <w:p w14:paraId="3CFF0B38" w14:textId="77777777" w:rsidR="006519AB" w:rsidRPr="006519AB" w:rsidRDefault="006519AB" w:rsidP="006519AB">
      <w:pPr>
        <w:spacing w:after="0" w:line="240" w:lineRule="auto"/>
        <w:rPr>
          <w:rFonts w:ascii="Century Gothic" w:eastAsia="Times New Roman" w:hAnsi="Century Gothic" w:cstheme="majorHAnsi"/>
          <w:color w:val="212121"/>
        </w:rPr>
      </w:pPr>
    </w:p>
    <w:p w14:paraId="1F5E311F" w14:textId="77777777" w:rsidR="006519AB" w:rsidRPr="006519AB" w:rsidRDefault="006519AB" w:rsidP="006519AB">
      <w:pPr>
        <w:spacing w:after="0" w:line="240" w:lineRule="auto"/>
        <w:rPr>
          <w:rFonts w:ascii="Century Gothic" w:eastAsia="Times New Roman" w:hAnsi="Century Gothic" w:cstheme="majorHAnsi"/>
          <w:color w:val="212121"/>
        </w:rPr>
      </w:pPr>
      <w:r w:rsidRPr="006519AB">
        <w:rPr>
          <w:rFonts w:ascii="Century Gothic" w:eastAsia="Times New Roman" w:hAnsi="Century Gothic" w:cstheme="majorHAnsi"/>
          <w:color w:val="212121"/>
        </w:rPr>
        <w:t xml:space="preserve">Yours sincerely, </w:t>
      </w:r>
    </w:p>
    <w:p w14:paraId="31E3DBC9" w14:textId="2A034E4D" w:rsidR="00CD3224" w:rsidRPr="006519AB" w:rsidRDefault="00CD3224" w:rsidP="006519AB">
      <w:pPr>
        <w:spacing w:after="0" w:line="240" w:lineRule="auto"/>
        <w:jc w:val="both"/>
        <w:rPr>
          <w:rFonts w:ascii="Century Gothic" w:eastAsia="Times New Roman" w:hAnsi="Century Gothic" w:cstheme="majorHAnsi"/>
          <w:color w:val="212121"/>
        </w:rPr>
      </w:pPr>
    </w:p>
    <w:sectPr w:rsidR="00CD3224" w:rsidRPr="006519AB" w:rsidSect="006519AB">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E1D"/>
    <w:rsid w:val="000459EC"/>
    <w:rsid w:val="00051960"/>
    <w:rsid w:val="000C0A4F"/>
    <w:rsid w:val="000C1331"/>
    <w:rsid w:val="000C2C20"/>
    <w:rsid w:val="000C642D"/>
    <w:rsid w:val="0014694E"/>
    <w:rsid w:val="00170FBC"/>
    <w:rsid w:val="001D4D86"/>
    <w:rsid w:val="00251CBE"/>
    <w:rsid w:val="00393638"/>
    <w:rsid w:val="003C75E2"/>
    <w:rsid w:val="00406A8A"/>
    <w:rsid w:val="00441901"/>
    <w:rsid w:val="00441F41"/>
    <w:rsid w:val="00442863"/>
    <w:rsid w:val="00444F87"/>
    <w:rsid w:val="00446570"/>
    <w:rsid w:val="004A6991"/>
    <w:rsid w:val="004E03B8"/>
    <w:rsid w:val="005C43DC"/>
    <w:rsid w:val="00633763"/>
    <w:rsid w:val="006519AB"/>
    <w:rsid w:val="00764C7D"/>
    <w:rsid w:val="00811F65"/>
    <w:rsid w:val="008200BC"/>
    <w:rsid w:val="00853A97"/>
    <w:rsid w:val="00874F5F"/>
    <w:rsid w:val="00895D2E"/>
    <w:rsid w:val="008C4EB1"/>
    <w:rsid w:val="00976446"/>
    <w:rsid w:val="0099288B"/>
    <w:rsid w:val="00A25DA1"/>
    <w:rsid w:val="00A63E1D"/>
    <w:rsid w:val="00B42ACB"/>
    <w:rsid w:val="00C008E8"/>
    <w:rsid w:val="00C220F4"/>
    <w:rsid w:val="00C230FC"/>
    <w:rsid w:val="00C6626F"/>
    <w:rsid w:val="00C93F05"/>
    <w:rsid w:val="00CD3224"/>
    <w:rsid w:val="00D83F87"/>
    <w:rsid w:val="00E0718A"/>
    <w:rsid w:val="00E445EF"/>
    <w:rsid w:val="00EF4B62"/>
    <w:rsid w:val="00F33FDC"/>
    <w:rsid w:val="00FC1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2EF91"/>
  <w15:chartTrackingRefBased/>
  <w15:docId w15:val="{1188C044-13A5-452A-B1A5-C8F91A734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4B62"/>
    <w:rPr>
      <w:color w:val="0563C1" w:themeColor="hyperlink"/>
      <w:u w:val="single"/>
    </w:rPr>
  </w:style>
  <w:style w:type="character" w:styleId="UnresolvedMention">
    <w:name w:val="Unresolved Mention"/>
    <w:basedOn w:val="DefaultParagraphFont"/>
    <w:uiPriority w:val="99"/>
    <w:semiHidden/>
    <w:unhideWhenUsed/>
    <w:rsid w:val="001D4D86"/>
    <w:rPr>
      <w:color w:val="605E5C"/>
      <w:shd w:val="clear" w:color="auto" w:fill="E1DFDD"/>
    </w:rPr>
  </w:style>
  <w:style w:type="character" w:styleId="PlaceholderText">
    <w:name w:val="Placeholder Text"/>
    <w:basedOn w:val="DefaultParagraphFont"/>
    <w:uiPriority w:val="99"/>
    <w:semiHidden/>
    <w:rsid w:val="001D4D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https://ec.europa.eu/info/sites/info/files/file_import/european-semester_thematic-factsheet_public-procurement_en_0.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E5DDDB2-0186-494B-89D2-F365F3F80114}"/>
      </w:docPartPr>
      <w:docPartBody>
        <w:p w:rsidR="00CA1570" w:rsidRDefault="00B86F58">
          <w:r w:rsidRPr="00A93D8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F58"/>
    <w:rsid w:val="00A95C35"/>
    <w:rsid w:val="00AE5316"/>
    <w:rsid w:val="00B86F58"/>
    <w:rsid w:val="00CA1570"/>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BE" w:eastAsia="en-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6F5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Bourgeois</dc:creator>
  <cp:keywords/>
  <dc:description/>
  <cp:lastModifiedBy>Secretariat ESBA</cp:lastModifiedBy>
  <cp:revision>4</cp:revision>
  <cp:lastPrinted>2020-03-13T15:06:00Z</cp:lastPrinted>
  <dcterms:created xsi:type="dcterms:W3CDTF">2020-03-13T15:17:00Z</dcterms:created>
  <dcterms:modified xsi:type="dcterms:W3CDTF">2020-03-13T15:22:00Z</dcterms:modified>
</cp:coreProperties>
</file>